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房地产</w:t>
      </w:r>
      <w:r>
        <w:rPr>
          <w:rFonts w:hint="eastAsia" w:ascii="宋体" w:hAnsi="宋体"/>
          <w:b/>
          <w:sz w:val="36"/>
          <w:szCs w:val="36"/>
          <w:lang w:eastAsia="zh-CN"/>
        </w:rPr>
        <w:t>法</w:t>
      </w:r>
      <w:r>
        <w:rPr>
          <w:rFonts w:hint="eastAsia" w:ascii="宋体" w:hAnsi="宋体"/>
          <w:b/>
          <w:sz w:val="36"/>
          <w:szCs w:val="36"/>
        </w:rPr>
        <w:t>课程考核方案</w:t>
      </w:r>
    </w:p>
    <w:p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</w:p>
    <w:p>
      <w:pPr>
        <w:spacing w:line="360" w:lineRule="auto"/>
        <w:rPr>
          <w:rFonts w:hint="eastAsia"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t>一、课程性质与任务</w:t>
      </w:r>
    </w:p>
    <w:p>
      <w:pPr>
        <w:tabs>
          <w:tab w:val="left" w:pos="315"/>
        </w:tabs>
        <w:spacing w:line="360" w:lineRule="auto"/>
        <w:ind w:right="-118" w:firstLine="413"/>
        <w:rPr>
          <w:rFonts w:hint="eastAsia" w:ascii="宋体" w:hAnsi="宋体"/>
          <w:sz w:val="24"/>
        </w:rPr>
      </w:pPr>
      <w:bookmarkStart w:id="0" w:name="_GoBack"/>
      <w:r>
        <w:rPr>
          <w:rFonts w:hint="eastAsia" w:ascii="宋体" w:hAnsi="宋体"/>
          <w:sz w:val="24"/>
        </w:rPr>
        <w:t>本</w:t>
      </w:r>
      <w:r>
        <w:rPr>
          <w:rFonts w:hint="eastAsia" w:ascii="宋体" w:hAnsi="宋体"/>
          <w:sz w:val="24"/>
        </w:rPr>
        <w:t>课</w:t>
      </w:r>
      <w:bookmarkEnd w:id="0"/>
      <w:r>
        <w:rPr>
          <w:rFonts w:hint="eastAsia" w:ascii="宋体" w:hAnsi="宋体"/>
          <w:sz w:val="24"/>
        </w:rPr>
        <w:t>程是“开放教育”法学专业选修课程。课程简要介绍了我国了有关房地产方面的法规和政策，包括房地产法的基本概念、房地产法律关系、土地征用法律关系、土地使用权出让和转让、房地产开发、房屋租赁、房地产抵押、物业管理法、房地产权属登记与房地产市场管理制度。</w:t>
      </w:r>
    </w:p>
    <w:p>
      <w:pPr>
        <w:tabs>
          <w:tab w:val="left" w:pos="315"/>
        </w:tabs>
        <w:spacing w:line="360" w:lineRule="auto"/>
        <w:ind w:right="-118" w:firstLine="413"/>
        <w:rPr>
          <w:rFonts w:hint="default" w:ascii="宋体" w:hAnsi="宋体"/>
          <w:sz w:val="24"/>
          <w:lang w:val="en-US" w:eastAsia="zh-CN"/>
        </w:rPr>
      </w:pPr>
      <w:r>
        <w:rPr>
          <w:rFonts w:hint="eastAsia" w:ascii="宋体" w:hAnsi="宋体"/>
          <w:sz w:val="24"/>
        </w:rPr>
        <w:t>通过学习本门课程，要求同学能够理解和掌握房地产法的基本知识、基本概念、基本理论，熟悉有关的法律规定。能够运用房地产法的基本原理分析和解决实际问题。 </w:t>
      </w:r>
    </w:p>
    <w:p>
      <w:pPr>
        <w:spacing w:line="360" w:lineRule="auto"/>
        <w:rPr>
          <w:rFonts w:hint="eastAsia" w:ascii="宋体" w:hAnsi="宋体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二</w:t>
      </w:r>
      <w:r>
        <w:rPr>
          <w:b/>
          <w:sz w:val="28"/>
          <w:szCs w:val="28"/>
        </w:rPr>
        <w:t>、</w:t>
      </w:r>
      <w:r>
        <w:rPr>
          <w:rFonts w:hint="eastAsia"/>
          <w:b/>
          <w:sz w:val="28"/>
          <w:szCs w:val="28"/>
        </w:rPr>
        <w:t>考核要求</w:t>
      </w:r>
    </w:p>
    <w:p>
      <w:pPr>
        <w:tabs>
          <w:tab w:val="left" w:pos="315"/>
        </w:tabs>
        <w:spacing w:line="360" w:lineRule="auto"/>
        <w:ind w:right="-118" w:firstLine="413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1、本课程为考查科目，采用形成性考核成绩占综合考核成绩100%的形式。</w:t>
      </w:r>
    </w:p>
    <w:p>
      <w:pPr>
        <w:tabs>
          <w:tab w:val="left" w:pos="315"/>
        </w:tabs>
        <w:spacing w:line="360" w:lineRule="auto"/>
        <w:ind w:right="-118" w:firstLine="413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2、形成性考核</w:t>
      </w:r>
      <w:r>
        <w:rPr>
          <w:rFonts w:hint="eastAsia" w:ascii="宋体" w:hAnsi="宋体"/>
          <w:sz w:val="24"/>
          <w:lang w:eastAsia="zh-CN"/>
        </w:rPr>
        <w:t>由</w:t>
      </w:r>
      <w:r>
        <w:rPr>
          <w:rFonts w:hint="eastAsia" w:ascii="宋体" w:hAnsi="宋体"/>
          <w:sz w:val="24"/>
        </w:rPr>
        <w:t>学生</w:t>
      </w:r>
      <w:r>
        <w:rPr>
          <w:rFonts w:hint="eastAsia" w:ascii="宋体" w:hAnsi="宋体"/>
          <w:sz w:val="24"/>
          <w:lang w:eastAsia="zh-CN"/>
        </w:rPr>
        <w:t>网上学习行为记录</w:t>
      </w:r>
      <w:r>
        <w:rPr>
          <w:rFonts w:hint="eastAsia" w:ascii="宋体" w:hAnsi="宋体"/>
          <w:sz w:val="24"/>
        </w:rPr>
        <w:t>和</w:t>
      </w:r>
      <w:r>
        <w:rPr>
          <w:rFonts w:hint="eastAsia" w:ascii="宋体" w:hAnsi="宋体"/>
          <w:sz w:val="24"/>
          <w:lang w:eastAsia="zh-CN"/>
        </w:rPr>
        <w:t>课程报告完成情况组成</w:t>
      </w:r>
      <w:r>
        <w:rPr>
          <w:rFonts w:hint="eastAsia" w:ascii="宋体" w:hAnsi="宋体"/>
          <w:sz w:val="24"/>
        </w:rPr>
        <w:t>。</w:t>
      </w:r>
    </w:p>
    <w:p>
      <w:pPr>
        <w:spacing w:line="360" w:lineRule="auto"/>
        <w:ind w:right="-118" w:firstLine="420"/>
        <w:rPr>
          <w:rFonts w:hint="eastAsia" w:ascii="宋体" w:hAnsi="宋体"/>
          <w:sz w:val="24"/>
          <w:lang w:eastAsia="zh-CN"/>
        </w:rPr>
      </w:pPr>
      <w:r>
        <w:rPr>
          <w:rFonts w:hint="eastAsia" w:ascii="宋体" w:hAnsi="宋体"/>
          <w:sz w:val="24"/>
          <w:lang w:eastAsia="zh-CN"/>
        </w:rPr>
        <w:t>网上学习行为记录要求学生登录课程天数不少于</w:t>
      </w:r>
      <w:r>
        <w:rPr>
          <w:rFonts w:hint="eastAsia" w:ascii="宋体" w:hAnsi="宋体"/>
          <w:sz w:val="24"/>
          <w:lang w:val="en-US" w:eastAsia="zh-CN"/>
        </w:rPr>
        <w:t>6天，网上答疑发帖数不少于4个。网上学习行为记录成绩占总形考成绩的40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。</w:t>
      </w:r>
    </w:p>
    <w:p>
      <w:pPr>
        <w:spacing w:line="360" w:lineRule="auto"/>
        <w:ind w:right="-118" w:firstLine="420"/>
        <w:rPr>
          <w:rFonts w:hint="eastAsia" w:ascii="宋体" w:hAnsi="宋体"/>
          <w:sz w:val="24"/>
          <w:lang w:eastAsia="zh-CN"/>
        </w:rPr>
      </w:pPr>
      <w:r>
        <w:rPr>
          <w:rFonts w:hint="eastAsia" w:ascii="宋体" w:hAnsi="宋体"/>
          <w:sz w:val="24"/>
          <w:lang w:eastAsia="zh-CN"/>
        </w:rPr>
        <w:t>课程报告是形成性考核的重要组成部分，占总形考成绩的</w:t>
      </w:r>
      <w:r>
        <w:rPr>
          <w:rFonts w:hint="eastAsia" w:ascii="宋体" w:hAnsi="宋体"/>
          <w:sz w:val="24"/>
          <w:lang w:val="en-US" w:eastAsia="zh-CN"/>
        </w:rPr>
        <w:t>6</w:t>
      </w:r>
      <w:r>
        <w:rPr>
          <w:rFonts w:hint="eastAsia" w:ascii="宋体" w:hAnsi="宋体"/>
          <w:sz w:val="24"/>
          <w:lang w:eastAsia="zh-CN"/>
        </w:rPr>
        <w:t>0%。学生要按时完成课程报告并上交。导修主任要认真批改并做好登记。</w:t>
      </w:r>
    </w:p>
    <w:p>
      <w:pPr>
        <w:spacing w:line="360" w:lineRule="auto"/>
        <w:ind w:right="-118" w:firstLine="420"/>
        <w:rPr>
          <w:rFonts w:hint="eastAsia" w:ascii="宋体" w:hAnsi="宋体"/>
          <w:sz w:val="24"/>
          <w:lang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4216EDD"/>
    <w:rsid w:val="296C4306"/>
    <w:rsid w:val="423A51DD"/>
    <w:rsid w:val="44216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Office_11.1.0.8661_F1E327BC-269C-435d-A152-05C5408002CA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2019-05-17T01:21:00Z</dcterms:created>
  <dc:creator>Administrator</dc:creator>
  <cp:lastModifiedBy>Administrator</cp:lastModifiedBy>
  <cp:lastPrinted>2019-05-17T08:40:00Z</cp:lastPrinted>
  <dcterms:modified xsi:type="dcterms:W3CDTF">2019-05-21T01:51:45Z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2052-11.1.0.8661</vt:lpwstr>
  </property>
</Properties>
</file>